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20" w:rsidRDefault="002776CB" w:rsidP="00860920">
      <w:pPr>
        <w:spacing w:after="0" w:line="240" w:lineRule="auto"/>
        <w:rPr>
          <w:rFonts w:ascii="Tw Cen MT Condensed" w:eastAsia="Calibri" w:hAnsi="Tw Cen MT Condensed" w:cs="Times New Roman"/>
          <w:b/>
          <w:sz w:val="28"/>
          <w:szCs w:val="28"/>
        </w:rPr>
      </w:pPr>
      <w:r w:rsidRPr="00984819">
        <w:rPr>
          <w:rFonts w:eastAsia="Calibri" w:cstheme="minorHAnsi"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3F5E8A8B">
            <wp:simplePos x="0" y="0"/>
            <wp:positionH relativeFrom="column">
              <wp:posOffset>2110740</wp:posOffset>
            </wp:positionH>
            <wp:positionV relativeFrom="paragraph">
              <wp:posOffset>-5716</wp:posOffset>
            </wp:positionV>
            <wp:extent cx="1421341" cy="752475"/>
            <wp:effectExtent l="38100" t="38100" r="102870" b="857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052" cy="75814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B5A" w:rsidRPr="003234B1" w:rsidRDefault="00871B5A" w:rsidP="009D4F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71B5A" w:rsidRDefault="002776CB" w:rsidP="009D4F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E5B5E">
        <w:rPr>
          <w:rFonts w:ascii="Tw Cen MT Condensed" w:eastAsia="Calibri" w:hAnsi="Tw Cen MT Condensed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351790</wp:posOffset>
                </wp:positionV>
                <wp:extent cx="6200775" cy="70866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5E" w:rsidRPr="002776CB" w:rsidRDefault="00CE5B5E" w:rsidP="00CE5B5E">
                            <w:pPr>
                              <w:spacing w:after="0" w:line="360" w:lineRule="auto"/>
                              <w:jc w:val="center"/>
                              <w:rPr>
                                <w:rFonts w:eastAsia="Calibri" w:cstheme="minorHAnsi"/>
                                <w:b/>
                                <w:sz w:val="27"/>
                                <w:szCs w:val="27"/>
                              </w:rPr>
                            </w:pPr>
                            <w:r w:rsidRPr="002776CB">
                              <w:rPr>
                                <w:rFonts w:eastAsia="Calibri" w:cstheme="minorHAnsi"/>
                                <w:b/>
                                <w:sz w:val="27"/>
                                <w:szCs w:val="27"/>
                              </w:rPr>
                              <w:t>Modra Grantiņa piemiņas kausa izcīņa šaušanā pa skrejošo alni</w:t>
                            </w:r>
                          </w:p>
                          <w:p w:rsidR="00CE5B5E" w:rsidRPr="002776CB" w:rsidRDefault="00CE5B5E" w:rsidP="00CE5B5E">
                            <w:pPr>
                              <w:spacing w:after="0" w:line="360" w:lineRule="auto"/>
                              <w:jc w:val="center"/>
                              <w:rPr>
                                <w:rFonts w:eastAsia="Calibri" w:cstheme="minorHAnsi"/>
                                <w:b/>
                                <w:sz w:val="27"/>
                                <w:szCs w:val="27"/>
                              </w:rPr>
                            </w:pPr>
                            <w:r w:rsidRPr="002776CB">
                              <w:rPr>
                                <w:rFonts w:eastAsia="Calibri" w:cstheme="minorHAnsi"/>
                                <w:b/>
                                <w:sz w:val="27"/>
                                <w:szCs w:val="27"/>
                              </w:rPr>
                              <w:t>Ieskaite Latvijas kausa izcīņas 3.posmā (SK-100)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27.7pt;width:488.25pt;height:5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5lHgIAABs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" stroked="f">
                <v:textbox>
                  <w:txbxContent>
                    <w:p w:rsidR="00CE5B5E" w:rsidRPr="002776CB" w:rsidRDefault="00CE5B5E" w:rsidP="00CE5B5E">
                      <w:pPr>
                        <w:spacing w:after="0" w:line="360" w:lineRule="auto"/>
                        <w:jc w:val="center"/>
                        <w:rPr>
                          <w:rFonts w:eastAsia="Calibri" w:cstheme="minorHAnsi"/>
                          <w:b/>
                          <w:sz w:val="27"/>
                          <w:szCs w:val="27"/>
                        </w:rPr>
                      </w:pPr>
                      <w:r w:rsidRPr="002776CB">
                        <w:rPr>
                          <w:rFonts w:eastAsia="Calibri" w:cstheme="minorHAnsi"/>
                          <w:b/>
                          <w:sz w:val="27"/>
                          <w:szCs w:val="27"/>
                        </w:rPr>
                        <w:t>Modra Grantiņa piemiņas kausa izcīņa šaušanā pa skrejošo alni</w:t>
                      </w:r>
                    </w:p>
                    <w:p w:rsidR="00CE5B5E" w:rsidRPr="002776CB" w:rsidRDefault="00CE5B5E" w:rsidP="00CE5B5E">
                      <w:pPr>
                        <w:spacing w:after="0" w:line="360" w:lineRule="auto"/>
                        <w:jc w:val="center"/>
                        <w:rPr>
                          <w:rFonts w:eastAsia="Calibri" w:cstheme="minorHAnsi"/>
                          <w:b/>
                          <w:sz w:val="27"/>
                          <w:szCs w:val="27"/>
                        </w:rPr>
                      </w:pPr>
                      <w:r w:rsidRPr="002776CB">
                        <w:rPr>
                          <w:rFonts w:eastAsia="Calibri" w:cstheme="minorHAnsi"/>
                          <w:b/>
                          <w:sz w:val="27"/>
                          <w:szCs w:val="27"/>
                        </w:rPr>
                        <w:t>Ieskaite Latvijas kausa izcīņas 3.posmā (SK-100)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F9A" w:rsidRPr="00EA50C8" w:rsidRDefault="002776CB" w:rsidP="009D4F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N</w:t>
      </w:r>
      <w:r w:rsidR="00056C4D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9D4F9A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>O</w:t>
      </w:r>
      <w:r w:rsidR="00056C4D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9D4F9A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>L</w:t>
      </w:r>
      <w:r w:rsidR="00056C4D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9D4F9A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>I</w:t>
      </w:r>
      <w:r w:rsidR="00056C4D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9D4F9A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>K</w:t>
      </w:r>
      <w:r w:rsidR="00056C4D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9D4F9A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>U</w:t>
      </w:r>
      <w:r w:rsidR="00056C4D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9D4F9A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>M</w:t>
      </w:r>
      <w:r w:rsidR="00056C4D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9D4F9A" w:rsidRPr="00EA50C8">
        <w:rPr>
          <w:rFonts w:ascii="Times New Roman" w:eastAsia="Calibri" w:hAnsi="Times New Roman" w:cs="Times New Roman"/>
          <w:b/>
          <w:bCs/>
          <w:sz w:val="32"/>
          <w:szCs w:val="32"/>
        </w:rPr>
        <w:t>S</w:t>
      </w:r>
    </w:p>
    <w:p w:rsidR="009D4F9A" w:rsidRPr="000A30EE" w:rsidRDefault="00456A30" w:rsidP="00211B4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s</w:t>
      </w:r>
      <w:r w:rsidR="009D4F9A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acensību laiks</w:t>
      </w:r>
      <w:r w:rsidR="009A5D9E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="009A5D9E">
        <w:rPr>
          <w:b/>
        </w:rPr>
        <w:sym w:font="Symbol" w:char="F02D"/>
      </w:r>
      <w:r w:rsidR="009A5D9E" w:rsidRPr="000A30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>2019.gada 13.jūlijs</w:t>
      </w:r>
    </w:p>
    <w:p w:rsidR="009D4F9A" w:rsidRPr="000A30EE" w:rsidRDefault="00456A30" w:rsidP="00211B4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s</w:t>
      </w:r>
      <w:r w:rsidR="009D4F9A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acensību vieta</w:t>
      </w:r>
      <w:r w:rsidR="009D4F9A" w:rsidRPr="007817A4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16FE7">
        <w:rPr>
          <w:rFonts w:ascii="Times New Roman" w:eastAsia="Calibri" w:hAnsi="Times New Roman" w:cs="Times New Roman"/>
          <w:sz w:val="28"/>
          <w:szCs w:val="28"/>
        </w:rPr>
        <w:t>“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>Steķi</w:t>
      </w:r>
      <w:r w:rsidR="00616FE7">
        <w:rPr>
          <w:rFonts w:ascii="Times New Roman" w:eastAsia="Calibri" w:hAnsi="Times New Roman" w:cs="Times New Roman"/>
          <w:sz w:val="28"/>
          <w:szCs w:val="28"/>
        </w:rPr>
        <w:t>”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>, Turku pa</w:t>
      </w:r>
      <w:r w:rsidR="00201CF6">
        <w:rPr>
          <w:rFonts w:ascii="Times New Roman" w:eastAsia="Calibri" w:hAnsi="Times New Roman" w:cs="Times New Roman"/>
          <w:sz w:val="28"/>
          <w:szCs w:val="28"/>
        </w:rPr>
        <w:t>gasts,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 xml:space="preserve"> Līvānu nov</w:t>
      </w:r>
      <w:r w:rsidR="00201CF6">
        <w:rPr>
          <w:rFonts w:ascii="Times New Roman" w:eastAsia="Calibri" w:hAnsi="Times New Roman" w:cs="Times New Roman"/>
          <w:sz w:val="28"/>
          <w:szCs w:val="28"/>
        </w:rPr>
        <w:t>ads</w:t>
      </w:r>
    </w:p>
    <w:p w:rsidR="009D4F9A" w:rsidRPr="000A30EE" w:rsidRDefault="00456A30" w:rsidP="00211B4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s</w:t>
      </w:r>
      <w:r w:rsidR="009D4F9A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acensību organiz</w:t>
      </w:r>
      <w:r w:rsidR="00273ABD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ators</w:t>
      </w:r>
      <w:r w:rsidR="009D4F9A" w:rsidRPr="007817A4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Start w:id="0" w:name="_Hlk12043620"/>
      <w:r w:rsidR="00273ABD">
        <w:rPr>
          <w:rFonts w:ascii="Times New Roman" w:eastAsia="Calibri" w:hAnsi="Times New Roman" w:cs="Times New Roman"/>
          <w:sz w:val="28"/>
          <w:szCs w:val="28"/>
        </w:rPr>
        <w:t>b</w:t>
      </w:r>
      <w:r w:rsidR="009D4F9A" w:rsidRPr="000A30EE">
        <w:rPr>
          <w:rFonts w:ascii="Times New Roman" w:eastAsia="Times New Roman" w:hAnsi="Times New Roman" w:cs="Times New Roman"/>
          <w:sz w:val="28"/>
          <w:szCs w:val="28"/>
        </w:rPr>
        <w:t>iedrība “Latgales tematiskie ciemi”</w:t>
      </w:r>
    </w:p>
    <w:bookmarkEnd w:id="0"/>
    <w:p w:rsidR="00623C8F" w:rsidRPr="00623C8F" w:rsidRDefault="000A30EE" w:rsidP="00211B4F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s</w:t>
      </w:r>
      <w:r w:rsidR="009D4F9A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acensību atbalstītāji</w:t>
      </w:r>
      <w:r w:rsidR="009D4F9A" w:rsidRPr="007817A4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 xml:space="preserve">- Sēlijas virsmežniecība,  s/k </w:t>
      </w:r>
      <w:r w:rsidR="00616FE7">
        <w:rPr>
          <w:rFonts w:ascii="Times New Roman" w:eastAsia="Calibri" w:hAnsi="Times New Roman" w:cs="Times New Roman"/>
          <w:sz w:val="28"/>
          <w:szCs w:val="28"/>
        </w:rPr>
        <w:t>“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 xml:space="preserve">Meža sports”,  veikals “Huberts”, SIA </w:t>
      </w:r>
      <w:r w:rsidR="00BD35FF">
        <w:rPr>
          <w:rFonts w:ascii="Times New Roman" w:eastAsia="Calibri" w:hAnsi="Times New Roman" w:cs="Times New Roman"/>
          <w:sz w:val="28"/>
          <w:szCs w:val="28"/>
        </w:rPr>
        <w:t>“</w:t>
      </w:r>
      <w:r w:rsidR="009D4F9A" w:rsidRPr="000A30EE">
        <w:rPr>
          <w:rFonts w:ascii="Times New Roman" w:eastAsia="Calibri" w:hAnsi="Times New Roman" w:cs="Times New Roman"/>
          <w:sz w:val="28"/>
          <w:szCs w:val="28"/>
        </w:rPr>
        <w:t>Ieroči</w:t>
      </w:r>
      <w:r w:rsidR="00BD35FF" w:rsidRPr="00BD35FF">
        <w:rPr>
          <w:rFonts w:ascii="Times New Roman" w:eastAsia="Calibri" w:hAnsi="Times New Roman" w:cs="Times New Roman"/>
          <w:sz w:val="28"/>
          <w:szCs w:val="28"/>
        </w:rPr>
        <w:t>”</w:t>
      </w:r>
      <w:r w:rsidR="009D4F9A" w:rsidRPr="00BD35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054B" w:rsidRPr="00BD35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054B" w:rsidRPr="00BD35F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Agnis Dombrovics </w:t>
      </w:r>
      <w:r w:rsidR="0097054B" w:rsidRPr="00BD3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restorāns </w:t>
      </w:r>
      <w:r w:rsidR="00BD35FF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97054B" w:rsidRPr="00BD35FF">
        <w:rPr>
          <w:rFonts w:ascii="Times New Roman" w:hAnsi="Times New Roman" w:cs="Times New Roman"/>
          <w:sz w:val="28"/>
          <w:szCs w:val="28"/>
          <w:shd w:val="clear" w:color="auto" w:fill="FFFFFF"/>
        </w:rPr>
        <w:t>Martinelli</w:t>
      </w:r>
      <w:r w:rsidR="00BD35FF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97054B" w:rsidRPr="00BD3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08C4" w:rsidRPr="00623C8F" w:rsidRDefault="009D4F9A" w:rsidP="00211B4F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Dalībnieku pieteikšanās</w:t>
      </w:r>
      <w:r w:rsidRPr="007817A4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623C8F">
        <w:rPr>
          <w:rFonts w:ascii="Times New Roman" w:eastAsia="Calibri" w:hAnsi="Times New Roman" w:cs="Times New Roman"/>
          <w:sz w:val="28"/>
          <w:szCs w:val="28"/>
        </w:rPr>
        <w:t>– līdz</w:t>
      </w:r>
      <w:r w:rsidR="00D7618E" w:rsidRPr="00623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C8F">
        <w:rPr>
          <w:rFonts w:ascii="Times New Roman" w:eastAsia="Calibri" w:hAnsi="Times New Roman" w:cs="Times New Roman"/>
          <w:sz w:val="28"/>
          <w:szCs w:val="28"/>
        </w:rPr>
        <w:t>1</w:t>
      </w:r>
      <w:r w:rsidR="0097054B" w:rsidRPr="00623C8F">
        <w:rPr>
          <w:rFonts w:ascii="Times New Roman" w:eastAsia="Calibri" w:hAnsi="Times New Roman" w:cs="Times New Roman"/>
          <w:sz w:val="28"/>
          <w:szCs w:val="28"/>
        </w:rPr>
        <w:t>2</w:t>
      </w:r>
      <w:r w:rsidRPr="00623C8F">
        <w:rPr>
          <w:rFonts w:ascii="Times New Roman" w:eastAsia="Calibri" w:hAnsi="Times New Roman" w:cs="Times New Roman"/>
          <w:sz w:val="28"/>
          <w:szCs w:val="28"/>
        </w:rPr>
        <w:t>.</w:t>
      </w:r>
      <w:r w:rsidR="0097054B" w:rsidRPr="00623C8F">
        <w:rPr>
          <w:rFonts w:ascii="Times New Roman" w:eastAsia="Calibri" w:hAnsi="Times New Roman" w:cs="Times New Roman"/>
          <w:sz w:val="28"/>
          <w:szCs w:val="28"/>
        </w:rPr>
        <w:t xml:space="preserve">jūlijam </w:t>
      </w:r>
      <w:r w:rsidR="00D7618E" w:rsidRPr="00623C8F">
        <w:rPr>
          <w:rFonts w:ascii="Times New Roman" w:eastAsia="Calibri" w:hAnsi="Times New Roman" w:cs="Times New Roman"/>
          <w:sz w:val="28"/>
          <w:szCs w:val="28"/>
        </w:rPr>
        <w:t xml:space="preserve">e-pastā: </w:t>
      </w:r>
      <w:hyperlink r:id="rId9" w:history="1">
        <w:r w:rsidR="00D7618E" w:rsidRPr="00120BE6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taliszalva@tvnet.lv</w:t>
        </w:r>
      </w:hyperlink>
      <w:r w:rsidR="00D7618E" w:rsidRPr="000C5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54B" w:rsidRPr="000C5E53">
        <w:rPr>
          <w:rFonts w:ascii="Times New Roman" w:eastAsia="Times New Roman" w:hAnsi="Times New Roman" w:cs="Times New Roman"/>
          <w:sz w:val="28"/>
          <w:szCs w:val="28"/>
        </w:rPr>
        <w:t>va</w:t>
      </w:r>
      <w:r w:rsidR="0097054B" w:rsidRPr="00623C8F">
        <w:rPr>
          <w:rFonts w:ascii="Times New Roman" w:eastAsia="Times New Roman" w:hAnsi="Times New Roman" w:cs="Times New Roman"/>
          <w:sz w:val="28"/>
          <w:szCs w:val="28"/>
        </w:rPr>
        <w:t xml:space="preserve">i sacensību dienā līdz plkst. 9.30 </w:t>
      </w:r>
    </w:p>
    <w:p w:rsidR="00D708C4" w:rsidRDefault="009D4F9A" w:rsidP="00211B4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Sacensību sākums</w:t>
      </w:r>
      <w:r w:rsidRPr="007817A4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D708C4">
        <w:rPr>
          <w:rFonts w:ascii="Times New Roman" w:eastAsia="Calibri" w:hAnsi="Times New Roman" w:cs="Times New Roman"/>
          <w:sz w:val="28"/>
          <w:szCs w:val="28"/>
        </w:rPr>
        <w:t>– plkst.10.00</w:t>
      </w:r>
      <w:r w:rsidR="00D708C4" w:rsidRPr="00D708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89E" w:rsidRDefault="009D4F9A" w:rsidP="00211B4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Sacensību dalībnieki</w:t>
      </w:r>
      <w:r w:rsidRPr="007817A4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D708C4">
        <w:rPr>
          <w:rFonts w:ascii="Times New Roman" w:eastAsia="Calibri" w:hAnsi="Times New Roman" w:cs="Times New Roman"/>
          <w:sz w:val="28"/>
          <w:szCs w:val="28"/>
        </w:rPr>
        <w:t>– individuālie dalībnieki un komandas (3 šāvēji)</w:t>
      </w:r>
    </w:p>
    <w:p w:rsidR="009D4F9A" w:rsidRPr="005B7F9E" w:rsidRDefault="009D4F9A" w:rsidP="00211B4F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 xml:space="preserve">Programma </w:t>
      </w:r>
      <w:r w:rsidR="004C47E9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“</w:t>
      </w:r>
      <w:r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pa skrejošo alni”</w:t>
      </w:r>
      <w:r w:rsidRPr="00E6189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7F3172" w:rsidRPr="007817A4">
        <w:rPr>
          <w:rFonts w:ascii="Times New Roman" w:eastAsia="Calibri" w:hAnsi="Times New Roman" w:cs="Times New Roman"/>
          <w:bCs/>
          <w:sz w:val="28"/>
          <w:szCs w:val="28"/>
          <w:u w:val="single"/>
        </w:rPr>
        <w:t>I</w:t>
      </w:r>
      <w:r w:rsidRPr="007817A4">
        <w:rPr>
          <w:rFonts w:ascii="Times New Roman" w:eastAsia="Calibri" w:hAnsi="Times New Roman" w:cs="Times New Roman"/>
          <w:bCs/>
          <w:sz w:val="28"/>
          <w:szCs w:val="28"/>
          <w:u w:val="single"/>
        </w:rPr>
        <w:t>ndividuāli</w:t>
      </w:r>
      <w:r w:rsidR="004C47E9" w:rsidRPr="00BF0E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3172" w:rsidRPr="007F317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E6189E">
        <w:rPr>
          <w:rFonts w:ascii="Times New Roman" w:eastAsia="Calibri" w:hAnsi="Times New Roman" w:cs="Times New Roman"/>
          <w:sz w:val="28"/>
          <w:szCs w:val="28"/>
        </w:rPr>
        <w:t>20 mērķi</w:t>
      </w:r>
      <w:r w:rsidR="007F3172">
        <w:rPr>
          <w:rFonts w:ascii="Times New Roman" w:eastAsia="Calibri" w:hAnsi="Times New Roman" w:cs="Times New Roman"/>
          <w:sz w:val="28"/>
          <w:szCs w:val="28"/>
        </w:rPr>
        <w:t>),</w:t>
      </w:r>
      <w:r w:rsidRPr="00E6189E">
        <w:rPr>
          <w:rFonts w:ascii="Times New Roman" w:eastAsia="Calibri" w:hAnsi="Times New Roman" w:cs="Times New Roman"/>
          <w:sz w:val="28"/>
          <w:szCs w:val="28"/>
        </w:rPr>
        <w:t xml:space="preserve"> finālā meistaru grupā 8 labākie </w:t>
      </w:r>
      <w:r w:rsidR="007F3172">
        <w:rPr>
          <w:rFonts w:ascii="Times New Roman" w:eastAsia="Calibri" w:hAnsi="Times New Roman" w:cs="Times New Roman"/>
          <w:sz w:val="28"/>
          <w:szCs w:val="28"/>
        </w:rPr>
        <w:t>(</w:t>
      </w:r>
      <w:r w:rsidRPr="00E6189E">
        <w:rPr>
          <w:rFonts w:ascii="Times New Roman" w:eastAsia="Calibri" w:hAnsi="Times New Roman" w:cs="Times New Roman"/>
          <w:sz w:val="28"/>
          <w:szCs w:val="28"/>
        </w:rPr>
        <w:t>10 mērķi</w:t>
      </w:r>
      <w:r w:rsidR="007F3172">
        <w:rPr>
          <w:rFonts w:ascii="Times New Roman" w:eastAsia="Calibri" w:hAnsi="Times New Roman" w:cs="Times New Roman"/>
          <w:sz w:val="28"/>
          <w:szCs w:val="28"/>
        </w:rPr>
        <w:t>)</w:t>
      </w:r>
      <w:r w:rsidRPr="00E6189E">
        <w:rPr>
          <w:rFonts w:ascii="Times New Roman" w:eastAsia="Calibri" w:hAnsi="Times New Roman" w:cs="Times New Roman"/>
          <w:sz w:val="28"/>
          <w:szCs w:val="28"/>
        </w:rPr>
        <w:t>.</w:t>
      </w:r>
      <w:r w:rsidR="005B7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7A4">
        <w:rPr>
          <w:rFonts w:ascii="Times New Roman" w:eastAsia="Calibri" w:hAnsi="Times New Roman" w:cs="Times New Roman"/>
          <w:sz w:val="28"/>
          <w:szCs w:val="28"/>
          <w:u w:val="single"/>
        </w:rPr>
        <w:t>Komandām</w:t>
      </w:r>
      <w:r w:rsidRPr="00BF0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F9E">
        <w:rPr>
          <w:rFonts w:ascii="Times New Roman" w:eastAsia="Calibri" w:hAnsi="Times New Roman" w:cs="Times New Roman"/>
          <w:sz w:val="28"/>
          <w:szCs w:val="28"/>
        </w:rPr>
        <w:t xml:space="preserve">un </w:t>
      </w:r>
      <w:r w:rsidRPr="007817A4">
        <w:rPr>
          <w:rFonts w:ascii="Times New Roman" w:eastAsia="Calibri" w:hAnsi="Times New Roman" w:cs="Times New Roman"/>
          <w:sz w:val="28"/>
          <w:szCs w:val="28"/>
          <w:u w:val="single"/>
        </w:rPr>
        <w:t>amatieru grupai</w:t>
      </w:r>
      <w:r w:rsidRPr="005B7F9E">
        <w:rPr>
          <w:rFonts w:ascii="Times New Roman" w:eastAsia="Calibri" w:hAnsi="Times New Roman" w:cs="Times New Roman"/>
          <w:sz w:val="28"/>
          <w:szCs w:val="28"/>
        </w:rPr>
        <w:t xml:space="preserve"> vērtējums pēc pirmajām divām sērijām. Visi dalībnieki dalās meistaru un amatieru grupās atbilstoši LŠF noteikumiem. Ja amatieru grupas dalībnieks iekļūst starp 8</w:t>
      </w:r>
      <w:r w:rsidR="00524B00" w:rsidRPr="005B7F9E">
        <w:rPr>
          <w:rFonts w:ascii="Times New Roman" w:eastAsia="Calibri" w:hAnsi="Times New Roman" w:cs="Times New Roman"/>
          <w:sz w:val="28"/>
          <w:szCs w:val="28"/>
        </w:rPr>
        <w:t> </w:t>
      </w:r>
      <w:r w:rsidRPr="005B7F9E">
        <w:rPr>
          <w:rFonts w:ascii="Times New Roman" w:eastAsia="Calibri" w:hAnsi="Times New Roman" w:cs="Times New Roman"/>
          <w:sz w:val="28"/>
          <w:szCs w:val="28"/>
        </w:rPr>
        <w:t>labākajiem, viņš var piedalīties finālā un balvu izcīņā meistaru grupā.</w:t>
      </w:r>
    </w:p>
    <w:p w:rsidR="0066513A" w:rsidRDefault="002776CB" w:rsidP="0066513A">
      <w:pPr>
        <w:pStyle w:val="ListParagraph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1BA">
        <w:rPr>
          <w:noProof/>
          <w:color w:val="1F3864" w:themeColor="accent1" w:themeShade="8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787400</wp:posOffset>
                </wp:positionV>
                <wp:extent cx="5886450" cy="1404620"/>
                <wp:effectExtent l="38100" t="38100" r="114300" b="1193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CE" w:rsidRPr="00FE4356" w:rsidRDefault="00FB02CE" w:rsidP="00B82307">
                            <w:pPr>
                              <w:spacing w:after="0" w:line="276" w:lineRule="auto"/>
                              <w:jc w:val="center"/>
                              <w:rPr>
                                <w:rFonts w:eastAsia="Calibri" w:cstheme="minorHAnsi"/>
                                <w:bCs/>
                                <w:sz w:val="27"/>
                                <w:szCs w:val="27"/>
                              </w:rPr>
                            </w:pPr>
                            <w:r w:rsidRPr="00FE4356">
                              <w:rPr>
                                <w:rFonts w:eastAsia="Calibri" w:cstheme="minorHAnsi"/>
                                <w:bCs/>
                                <w:sz w:val="27"/>
                                <w:szCs w:val="27"/>
                              </w:rPr>
                              <w:t xml:space="preserve">Individuāli </w:t>
                            </w:r>
                            <w:r w:rsidRPr="00FE4356">
                              <w:rPr>
                                <w:rFonts w:eastAsia="Calibri" w:cstheme="minorHAnsi"/>
                                <w:bCs/>
                                <w:sz w:val="27"/>
                                <w:szCs w:val="27"/>
                              </w:rPr>
                              <w:t>labākā rezultāta uzrādītājs tik</w:t>
                            </w:r>
                            <w:r w:rsidR="00C932D2" w:rsidRPr="00FE4356">
                              <w:rPr>
                                <w:rFonts w:eastAsia="Calibri" w:cstheme="minorHAnsi"/>
                                <w:bCs/>
                                <w:sz w:val="27"/>
                                <w:szCs w:val="27"/>
                              </w:rPr>
                              <w:t>s</w:t>
                            </w:r>
                            <w:r w:rsidRPr="00FE4356">
                              <w:rPr>
                                <w:rFonts w:eastAsia="Calibri" w:cstheme="minorHAnsi"/>
                                <w:bCs/>
                                <w:sz w:val="27"/>
                                <w:szCs w:val="27"/>
                              </w:rPr>
                              <w:t xml:space="preserve"> apbalvots ar</w:t>
                            </w:r>
                            <w:r w:rsidR="00377B0E" w:rsidRPr="00FE4356">
                              <w:rPr>
                                <w:rFonts w:eastAsia="Calibri" w:cstheme="minorHAnsi"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FE4356">
                              <w:rPr>
                                <w:rFonts w:eastAsia="Calibri" w:cstheme="minorHAnsi"/>
                                <w:bCs/>
                                <w:sz w:val="27"/>
                                <w:szCs w:val="27"/>
                              </w:rPr>
                              <w:t>Modra Grantiņa ceļojošo piemiņas kausu medību šaušanā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95pt;margin-top:62pt;width:4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FB02CE" w:rsidRPr="00FE4356" w:rsidRDefault="00FB02CE" w:rsidP="00B82307">
                      <w:pPr>
                        <w:spacing w:after="0" w:line="276" w:lineRule="auto"/>
                        <w:jc w:val="center"/>
                        <w:rPr>
                          <w:rFonts w:eastAsia="Calibri" w:cstheme="minorHAnsi"/>
                          <w:bCs/>
                          <w:sz w:val="27"/>
                          <w:szCs w:val="27"/>
                        </w:rPr>
                      </w:pPr>
                      <w:r w:rsidRPr="00FE4356">
                        <w:rPr>
                          <w:rFonts w:eastAsia="Calibri" w:cstheme="minorHAnsi"/>
                          <w:bCs/>
                          <w:sz w:val="27"/>
                          <w:szCs w:val="27"/>
                        </w:rPr>
                        <w:t xml:space="preserve">Individuāli </w:t>
                      </w:r>
                      <w:r w:rsidRPr="00FE4356">
                        <w:rPr>
                          <w:rFonts w:eastAsia="Calibri" w:cstheme="minorHAnsi"/>
                          <w:bCs/>
                          <w:sz w:val="27"/>
                          <w:szCs w:val="27"/>
                        </w:rPr>
                        <w:t>labākā rezultāta uzrādītājs tik</w:t>
                      </w:r>
                      <w:r w:rsidR="00C932D2" w:rsidRPr="00FE4356">
                        <w:rPr>
                          <w:rFonts w:eastAsia="Calibri" w:cstheme="minorHAnsi"/>
                          <w:bCs/>
                          <w:sz w:val="27"/>
                          <w:szCs w:val="27"/>
                        </w:rPr>
                        <w:t>s</w:t>
                      </w:r>
                      <w:r w:rsidRPr="00FE4356">
                        <w:rPr>
                          <w:rFonts w:eastAsia="Calibri" w:cstheme="minorHAnsi"/>
                          <w:bCs/>
                          <w:sz w:val="27"/>
                          <w:szCs w:val="27"/>
                        </w:rPr>
                        <w:t xml:space="preserve"> apbalvots ar</w:t>
                      </w:r>
                      <w:r w:rsidR="00377B0E" w:rsidRPr="00FE4356">
                        <w:rPr>
                          <w:rFonts w:eastAsia="Calibri" w:cstheme="minorHAnsi"/>
                          <w:bCs/>
                          <w:sz w:val="27"/>
                          <w:szCs w:val="27"/>
                        </w:rPr>
                        <w:t xml:space="preserve"> </w:t>
                      </w:r>
                      <w:r w:rsidRPr="00FE4356">
                        <w:rPr>
                          <w:rFonts w:eastAsia="Calibri" w:cstheme="minorHAnsi"/>
                          <w:bCs/>
                          <w:sz w:val="27"/>
                          <w:szCs w:val="27"/>
                        </w:rPr>
                        <w:t>Modra Grantiņa ceļojošo piemiņas kausu medību šaušanā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1BA" w:rsidRPr="008111BA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V</w:t>
      </w:r>
      <w:r w:rsidR="009D4F9A" w:rsidRPr="008111BA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ēr</w:t>
      </w:r>
      <w:r w:rsidR="009D4F9A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tēšana un apbalvošana</w:t>
      </w:r>
      <w:r w:rsidR="008347DB" w:rsidRPr="007817A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="009D4F9A" w:rsidRPr="007C4872">
        <w:rPr>
          <w:rFonts w:ascii="Times New Roman" w:eastAsia="Calibri" w:hAnsi="Times New Roman" w:cs="Times New Roman"/>
          <w:sz w:val="28"/>
          <w:szCs w:val="28"/>
        </w:rPr>
        <w:t>– individuālajā konkurencē meistaru grupā ar diplomiem</w:t>
      </w:r>
      <w:r w:rsidR="00180219" w:rsidRPr="007C4872">
        <w:rPr>
          <w:rFonts w:ascii="Times New Roman" w:eastAsia="Calibri" w:hAnsi="Times New Roman" w:cs="Times New Roman"/>
          <w:sz w:val="28"/>
          <w:szCs w:val="28"/>
        </w:rPr>
        <w:t xml:space="preserve">, balvām </w:t>
      </w:r>
      <w:r w:rsidR="009D4F9A" w:rsidRPr="007C4872">
        <w:rPr>
          <w:rFonts w:ascii="Times New Roman" w:eastAsia="Calibri" w:hAnsi="Times New Roman" w:cs="Times New Roman"/>
          <w:sz w:val="28"/>
          <w:szCs w:val="28"/>
        </w:rPr>
        <w:t>un Modra Grantiņa piemiņas kausiem apbalvo 1.-3.vietas ieguvējus, vērtējot 2 pamatsēriju un fināla punktu kopsummu</w:t>
      </w:r>
      <w:r w:rsidR="00CB3573" w:rsidRPr="007C4872">
        <w:rPr>
          <w:rFonts w:ascii="Times New Roman" w:eastAsia="Calibri" w:hAnsi="Times New Roman" w:cs="Times New Roman"/>
          <w:sz w:val="28"/>
          <w:szCs w:val="28"/>
        </w:rPr>
        <w:t>.</w:t>
      </w:r>
      <w:r w:rsidR="009D4F9A" w:rsidRPr="007C48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4F9A" w:rsidRPr="0066513A" w:rsidRDefault="00CB3573" w:rsidP="0066513A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13A">
        <w:rPr>
          <w:rFonts w:ascii="Times New Roman" w:eastAsia="Calibri" w:hAnsi="Times New Roman" w:cs="Times New Roman"/>
          <w:sz w:val="28"/>
          <w:szCs w:val="28"/>
        </w:rPr>
        <w:t>A</w:t>
      </w:r>
      <w:r w:rsidR="009D4F9A" w:rsidRPr="0066513A">
        <w:rPr>
          <w:rFonts w:ascii="Times New Roman" w:eastAsia="Calibri" w:hAnsi="Times New Roman" w:cs="Times New Roman"/>
          <w:sz w:val="28"/>
          <w:szCs w:val="28"/>
        </w:rPr>
        <w:t xml:space="preserve">matieru grupā ar diplomiem un Modra Grantiņa piemiņas kausiem apbalvo 1.-3.vietas ieguvējus, vērtējot 2 pamatsēriju punktu kopsummu. </w:t>
      </w:r>
    </w:p>
    <w:p w:rsidR="002E41CF" w:rsidRDefault="009D4F9A" w:rsidP="00211B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C4D">
        <w:rPr>
          <w:rFonts w:ascii="Times New Roman" w:eastAsia="Calibri" w:hAnsi="Times New Roman" w:cs="Times New Roman"/>
          <w:sz w:val="28"/>
          <w:szCs w:val="28"/>
        </w:rPr>
        <w:t xml:space="preserve">Komandu konkurencē ar diplomiem un Modra Grantiņa piemiņas kausiem </w:t>
      </w:r>
      <w:r w:rsidR="00180219" w:rsidRPr="00056C4D">
        <w:rPr>
          <w:rFonts w:ascii="Times New Roman" w:eastAsia="Calibri" w:hAnsi="Times New Roman" w:cs="Times New Roman"/>
          <w:sz w:val="28"/>
          <w:szCs w:val="28"/>
        </w:rPr>
        <w:t xml:space="preserve">un  balvām </w:t>
      </w:r>
      <w:r w:rsidRPr="00056C4D">
        <w:rPr>
          <w:rFonts w:ascii="Times New Roman" w:eastAsia="Calibri" w:hAnsi="Times New Roman" w:cs="Times New Roman"/>
          <w:sz w:val="28"/>
          <w:szCs w:val="28"/>
        </w:rPr>
        <w:t>apbalvo 1.-3. vietu ieguvējas, vērtējot visu komandas dalībnieku 2</w:t>
      </w:r>
      <w:r w:rsidR="00A01E59">
        <w:rPr>
          <w:rFonts w:ascii="Times New Roman" w:eastAsia="Calibri" w:hAnsi="Times New Roman" w:cs="Times New Roman"/>
          <w:sz w:val="28"/>
          <w:szCs w:val="28"/>
        </w:rPr>
        <w:t> </w:t>
      </w:r>
      <w:r w:rsidRPr="00056C4D">
        <w:rPr>
          <w:rFonts w:ascii="Times New Roman" w:eastAsia="Calibri" w:hAnsi="Times New Roman" w:cs="Times New Roman"/>
          <w:sz w:val="28"/>
          <w:szCs w:val="28"/>
        </w:rPr>
        <w:t>pamatsēriju punktu kopsummu. Mazos Modra Grantiņa piemiņas kausus saņem visi 1.-3. vietu izcīnījušo komandu dalībnieki</w:t>
      </w:r>
      <w:r w:rsidR="002E41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F9A" w:rsidRPr="00056C4D" w:rsidRDefault="00A60DAF" w:rsidP="00211B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DA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627380</wp:posOffset>
                </wp:positionV>
                <wp:extent cx="5972175" cy="1404620"/>
                <wp:effectExtent l="38100" t="38100" r="123825" b="1231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33DA2" w:rsidRPr="00FE4356" w:rsidRDefault="00A60DAF" w:rsidP="00D33DA2">
                            <w:pPr>
                              <w:spacing w:after="0" w:line="276" w:lineRule="auto"/>
                              <w:jc w:val="center"/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</w:pPr>
                            <w:r w:rsidRPr="00FE4356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 xml:space="preserve">Pēc </w:t>
                            </w:r>
                            <w:r w:rsidRPr="00FE4356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>uzvarētāju apbalvošanas starp klātesošajiem sacensību dalībniekiem tiks izlozētas vairākas sacensību atbalstītāju dāvāt</w:t>
                            </w:r>
                            <w:r w:rsidR="00FE4356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>ā</w:t>
                            </w:r>
                            <w:r w:rsidRPr="00FE4356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>s vērtīgas un noderīgas balv</w:t>
                            </w:r>
                            <w:r w:rsidR="00FE4356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>a</w:t>
                            </w:r>
                            <w:r w:rsidRPr="00FE4356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>s</w:t>
                            </w:r>
                            <w:r w:rsidR="00D33DA2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="00D33DA2" w:rsidRPr="00AC5FAD">
                              <w:rPr>
                                <w:rFonts w:eastAsia="Calibri" w:cstheme="minorHAnsi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Galvenā balva </w:t>
                            </w:r>
                            <w:r w:rsidR="00D33DA2" w:rsidRPr="00AC5FAD">
                              <w:rPr>
                                <w:rFonts w:eastAsia="Calibri" w:cstheme="minorHAnsi"/>
                                <w:b/>
                                <w:bCs/>
                                <w:sz w:val="27"/>
                                <w:szCs w:val="27"/>
                              </w:rPr>
                              <w:sym w:font="Symbol" w:char="F02D"/>
                            </w:r>
                            <w:r w:rsidR="00D33DA2" w:rsidRPr="00AC5FAD">
                              <w:rPr>
                                <w:rFonts w:eastAsia="Calibri" w:cstheme="minorHAnsi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digitālais tālmērs Wosports AOFAR AF-700L</w:t>
                            </w:r>
                            <w:r w:rsidR="004E65EB" w:rsidRPr="00AC5FAD">
                              <w:rPr>
                                <w:rFonts w:eastAsia="Calibri" w:cstheme="minorHAnsi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(no SIA “Ieroči”)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3pt;margin-top:49.4pt;width:470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">
                <v:shadow on="t" color="black" opacity="26214f" origin="-.5,-.5" offset=".74836mm,.74836mm"/>
                <v:textbox style="mso-fit-shape-to-text:t">
                  <w:txbxContent>
                    <w:p w:rsidR="00D33DA2" w:rsidRPr="00FE4356" w:rsidRDefault="00A60DAF" w:rsidP="00D33DA2">
                      <w:pPr>
                        <w:spacing w:after="0" w:line="276" w:lineRule="auto"/>
                        <w:jc w:val="center"/>
                        <w:rPr>
                          <w:rFonts w:eastAsia="Calibri" w:cstheme="minorHAnsi"/>
                          <w:sz w:val="27"/>
                          <w:szCs w:val="27"/>
                        </w:rPr>
                      </w:pPr>
                      <w:r w:rsidRPr="00FE4356">
                        <w:rPr>
                          <w:rFonts w:eastAsia="Calibri" w:cstheme="minorHAnsi"/>
                          <w:sz w:val="27"/>
                          <w:szCs w:val="27"/>
                        </w:rPr>
                        <w:t xml:space="preserve">Pēc </w:t>
                      </w:r>
                      <w:r w:rsidRPr="00FE4356">
                        <w:rPr>
                          <w:rFonts w:eastAsia="Calibri" w:cstheme="minorHAnsi"/>
                          <w:sz w:val="27"/>
                          <w:szCs w:val="27"/>
                        </w:rPr>
                        <w:t>uzvarētāju apbalvošanas starp klātesošajiem sacensību dalībniekiem tiks izlozētas vairākas sacensību atbalstītāju dāvāt</w:t>
                      </w:r>
                      <w:r w:rsidR="00FE4356">
                        <w:rPr>
                          <w:rFonts w:eastAsia="Calibri" w:cstheme="minorHAnsi"/>
                          <w:sz w:val="27"/>
                          <w:szCs w:val="27"/>
                        </w:rPr>
                        <w:t>ā</w:t>
                      </w:r>
                      <w:r w:rsidRPr="00FE4356">
                        <w:rPr>
                          <w:rFonts w:eastAsia="Calibri" w:cstheme="minorHAnsi"/>
                          <w:sz w:val="27"/>
                          <w:szCs w:val="27"/>
                        </w:rPr>
                        <w:t>s vērtīgas un noderīgas balv</w:t>
                      </w:r>
                      <w:r w:rsidR="00FE4356">
                        <w:rPr>
                          <w:rFonts w:eastAsia="Calibri" w:cstheme="minorHAnsi"/>
                          <w:sz w:val="27"/>
                          <w:szCs w:val="27"/>
                        </w:rPr>
                        <w:t>a</w:t>
                      </w:r>
                      <w:r w:rsidRPr="00FE4356">
                        <w:rPr>
                          <w:rFonts w:eastAsia="Calibri" w:cstheme="minorHAnsi"/>
                          <w:sz w:val="27"/>
                          <w:szCs w:val="27"/>
                        </w:rPr>
                        <w:t>s</w:t>
                      </w:r>
                      <w:r w:rsidR="00D33DA2">
                        <w:rPr>
                          <w:rFonts w:eastAsia="Calibri" w:cstheme="minorHAnsi"/>
                          <w:sz w:val="27"/>
                          <w:szCs w:val="27"/>
                        </w:rPr>
                        <w:t xml:space="preserve">. </w:t>
                      </w:r>
                      <w:r w:rsidR="00D33DA2" w:rsidRPr="00AC5FAD">
                        <w:rPr>
                          <w:rFonts w:eastAsia="Calibri" w:cstheme="minorHAnsi"/>
                          <w:b/>
                          <w:bCs/>
                          <w:sz w:val="27"/>
                          <w:szCs w:val="27"/>
                        </w:rPr>
                        <w:t xml:space="preserve">Galvenā balva </w:t>
                      </w:r>
                      <w:r w:rsidR="00D33DA2" w:rsidRPr="00AC5FAD">
                        <w:rPr>
                          <w:rFonts w:eastAsia="Calibri" w:cstheme="minorHAnsi"/>
                          <w:b/>
                          <w:bCs/>
                          <w:sz w:val="27"/>
                          <w:szCs w:val="27"/>
                        </w:rPr>
                        <w:sym w:font="Symbol" w:char="F02D"/>
                      </w:r>
                      <w:r w:rsidR="00D33DA2" w:rsidRPr="00AC5FAD">
                        <w:rPr>
                          <w:rFonts w:eastAsia="Calibri" w:cstheme="minorHAnsi"/>
                          <w:b/>
                          <w:bCs/>
                          <w:sz w:val="27"/>
                          <w:szCs w:val="27"/>
                        </w:rPr>
                        <w:t xml:space="preserve"> digitālais tālmērs Wosports AOFAR AF-700L</w:t>
                      </w:r>
                      <w:r w:rsidR="004E65EB" w:rsidRPr="00AC5FAD">
                        <w:rPr>
                          <w:rFonts w:eastAsia="Calibri" w:cstheme="minorHAnsi"/>
                          <w:b/>
                          <w:bCs/>
                          <w:sz w:val="27"/>
                          <w:szCs w:val="27"/>
                        </w:rPr>
                        <w:t xml:space="preserve"> (no SIA “Ieroči”)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F9A" w:rsidRPr="00056C4D">
        <w:rPr>
          <w:rFonts w:ascii="Times New Roman" w:eastAsia="Calibri" w:hAnsi="Times New Roman" w:cs="Times New Roman"/>
          <w:sz w:val="28"/>
          <w:szCs w:val="28"/>
        </w:rPr>
        <w:t xml:space="preserve">Vienāda rezultāta gadījumā augstāka vieta </w:t>
      </w:r>
      <w:r w:rsidR="00A01E59">
        <w:rPr>
          <w:rFonts w:ascii="Times New Roman" w:eastAsia="Calibri" w:hAnsi="Times New Roman" w:cs="Times New Roman"/>
          <w:sz w:val="28"/>
          <w:szCs w:val="28"/>
        </w:rPr>
        <w:t xml:space="preserve">tiek piešķirta </w:t>
      </w:r>
      <w:r w:rsidR="009D4F9A" w:rsidRPr="00056C4D">
        <w:rPr>
          <w:rFonts w:ascii="Times New Roman" w:eastAsia="Calibri" w:hAnsi="Times New Roman" w:cs="Times New Roman"/>
          <w:sz w:val="28"/>
          <w:szCs w:val="28"/>
        </w:rPr>
        <w:t>tai komandai, kuras dalībniekam augstāka individuālā vieta. Nepilnās komandas vērtē aiz pilnajām.</w:t>
      </w:r>
      <w:bookmarkStart w:id="1" w:name="_GoBack"/>
      <w:bookmarkEnd w:id="1"/>
    </w:p>
    <w:p w:rsidR="00FB224B" w:rsidRPr="00056C4D" w:rsidRDefault="00FB224B" w:rsidP="009D4F9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4F9A" w:rsidRPr="00370497" w:rsidRDefault="00DA431E" w:rsidP="00211B4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4F9A" w:rsidRPr="00DA431E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Dalības maksa</w:t>
      </w:r>
      <w:r w:rsidR="009D4F9A" w:rsidRPr="00DA431E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9D4F9A" w:rsidRPr="00370497">
        <w:rPr>
          <w:rFonts w:ascii="Times New Roman" w:eastAsia="Calibri" w:hAnsi="Times New Roman" w:cs="Times New Roman"/>
          <w:sz w:val="28"/>
          <w:szCs w:val="28"/>
        </w:rPr>
        <w:t xml:space="preserve">– 15,00 </w:t>
      </w:r>
      <w:r w:rsidR="00FD0EE5">
        <w:rPr>
          <w:rFonts w:ascii="Times New Roman" w:eastAsia="Calibri" w:hAnsi="Times New Roman" w:cs="Times New Roman"/>
          <w:sz w:val="28"/>
          <w:szCs w:val="28"/>
        </w:rPr>
        <w:t>EUR</w:t>
      </w:r>
      <w:r w:rsidR="00574723" w:rsidRPr="00370497">
        <w:rPr>
          <w:rFonts w:ascii="Times New Roman" w:eastAsia="Calibri" w:hAnsi="Times New Roman" w:cs="Times New Roman"/>
          <w:sz w:val="28"/>
          <w:szCs w:val="28"/>
        </w:rPr>
        <w:t xml:space="preserve"> par </w:t>
      </w:r>
      <w:r w:rsidR="00FD0EE5">
        <w:rPr>
          <w:rFonts w:ascii="Times New Roman" w:eastAsia="Calibri" w:hAnsi="Times New Roman" w:cs="Times New Roman"/>
          <w:sz w:val="28"/>
          <w:szCs w:val="28"/>
        </w:rPr>
        <w:t xml:space="preserve">dalību programmā </w:t>
      </w:r>
      <w:r w:rsidR="00574723" w:rsidRPr="00370497">
        <w:rPr>
          <w:rFonts w:ascii="Times New Roman" w:eastAsia="Calibri" w:hAnsi="Times New Roman" w:cs="Times New Roman"/>
          <w:sz w:val="28"/>
          <w:szCs w:val="28"/>
        </w:rPr>
        <w:t>“</w:t>
      </w:r>
      <w:r w:rsidR="00FD0EE5">
        <w:rPr>
          <w:rFonts w:ascii="Times New Roman" w:eastAsia="Calibri" w:hAnsi="Times New Roman" w:cs="Times New Roman"/>
          <w:sz w:val="28"/>
          <w:szCs w:val="28"/>
        </w:rPr>
        <w:t xml:space="preserve">pa </w:t>
      </w:r>
      <w:r w:rsidR="00574723" w:rsidRPr="00370497">
        <w:rPr>
          <w:rFonts w:ascii="Times New Roman" w:eastAsia="Calibri" w:hAnsi="Times New Roman" w:cs="Times New Roman"/>
          <w:sz w:val="28"/>
          <w:szCs w:val="28"/>
        </w:rPr>
        <w:t>skrejošo alni”</w:t>
      </w:r>
      <w:r w:rsidR="001E3EDC" w:rsidRPr="001E3EDC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</w:p>
    <w:p w:rsidR="001E3EDC" w:rsidRDefault="00574723" w:rsidP="00211B4F">
      <w:pPr>
        <w:tabs>
          <w:tab w:val="left" w:pos="212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/>
        </w:rPr>
      </w:pPr>
      <w:r w:rsidRPr="00056C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5</w:t>
      </w:r>
      <w:r w:rsidR="00FD0EE5">
        <w:rPr>
          <w:rFonts w:ascii="Times New Roman" w:eastAsia="Calibri" w:hAnsi="Times New Roman" w:cs="Times New Roman"/>
          <w:sz w:val="28"/>
          <w:szCs w:val="28"/>
        </w:rPr>
        <w:t>,</w:t>
      </w:r>
      <w:r w:rsidRPr="00056C4D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="00FD0EE5">
        <w:rPr>
          <w:rFonts w:ascii="Times New Roman" w:eastAsia="Calibri" w:hAnsi="Times New Roman" w:cs="Times New Roman"/>
          <w:sz w:val="28"/>
          <w:szCs w:val="28"/>
        </w:rPr>
        <w:t>EUR</w:t>
      </w:r>
      <w:r w:rsidRPr="00056C4D">
        <w:rPr>
          <w:rFonts w:ascii="Times New Roman" w:eastAsia="Calibri" w:hAnsi="Times New Roman" w:cs="Times New Roman"/>
          <w:sz w:val="28"/>
          <w:szCs w:val="28"/>
        </w:rPr>
        <w:t xml:space="preserve"> par 1 sēriju amerikāņu trapā</w:t>
      </w:r>
    </w:p>
    <w:p w:rsidR="00574723" w:rsidRPr="00056C4D" w:rsidRDefault="00574723" w:rsidP="001E3EDC">
      <w:pPr>
        <w:tabs>
          <w:tab w:val="left" w:pos="212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FA1" w:rsidRPr="00367929" w:rsidRDefault="00367929" w:rsidP="00367929">
      <w:pPr>
        <w:pStyle w:val="ListParagraph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31E">
        <w:rPr>
          <w:rFonts w:ascii="Times New Roman" w:eastAsia="Calibri" w:hAnsi="Times New Roman" w:cs="Times New Roman"/>
          <w:b/>
          <w:noProof/>
          <w:color w:val="1F3864" w:themeColor="accent1" w:themeShade="8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574675</wp:posOffset>
                </wp:positionV>
                <wp:extent cx="5876925" cy="552450"/>
                <wp:effectExtent l="38100" t="38100" r="123825" b="1143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67929" w:rsidRPr="00676E85" w:rsidRDefault="00367929" w:rsidP="00367929">
                            <w:pPr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 w:rsidRPr="00676E85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 xml:space="preserve">Kausus </w:t>
                            </w:r>
                            <w:r w:rsidRPr="00676E85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>sarūpēja b</w:t>
                            </w:r>
                            <w:r w:rsidRPr="00676E85">
                              <w:rPr>
                                <w:rFonts w:eastAsia="Times New Roman" w:cstheme="minorHAnsi"/>
                                <w:sz w:val="27"/>
                                <w:szCs w:val="27"/>
                              </w:rPr>
                              <w:t>iedrība “Latgales tematiskie ciemi” un</w:t>
                            </w:r>
                            <w:r w:rsidRPr="00676E85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676E85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 xml:space="preserve">                                            </w:t>
                            </w:r>
                            <w:r w:rsidRPr="00676E85">
                              <w:rPr>
                                <w:rFonts w:eastAsia="Calibri" w:cstheme="minorHAnsi"/>
                                <w:sz w:val="27"/>
                                <w:szCs w:val="27"/>
                              </w:rPr>
                              <w:t>lielo ceļojošo kausu nodrošina s/k “Meža sports”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2pt;margin-top:45.25pt;width:462.7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">
                <v:shadow on="t" color="black" opacity="26214f" origin="-.5,-.5" offset=".74836mm,.74836mm"/>
                <v:textbox>
                  <w:txbxContent>
                    <w:p w:rsidR="00367929" w:rsidRPr="00676E85" w:rsidRDefault="00367929" w:rsidP="00367929">
                      <w:pPr>
                        <w:jc w:val="center"/>
                        <w:rPr>
                          <w:rFonts w:cstheme="minorHAnsi"/>
                          <w:sz w:val="27"/>
                          <w:szCs w:val="27"/>
                        </w:rPr>
                      </w:pPr>
                      <w:r w:rsidRPr="00676E85">
                        <w:rPr>
                          <w:rFonts w:eastAsia="Calibri" w:cstheme="minorHAnsi"/>
                          <w:sz w:val="27"/>
                          <w:szCs w:val="27"/>
                        </w:rPr>
                        <w:t xml:space="preserve">Kausus </w:t>
                      </w:r>
                      <w:r w:rsidRPr="00676E85">
                        <w:rPr>
                          <w:rFonts w:eastAsia="Calibri" w:cstheme="minorHAnsi"/>
                          <w:sz w:val="27"/>
                          <w:szCs w:val="27"/>
                        </w:rPr>
                        <w:t>sarūpēja b</w:t>
                      </w:r>
                      <w:r w:rsidRPr="00676E85">
                        <w:rPr>
                          <w:rFonts w:eastAsia="Times New Roman" w:cstheme="minorHAnsi"/>
                          <w:sz w:val="27"/>
                          <w:szCs w:val="27"/>
                        </w:rPr>
                        <w:t>iedrība “Latgales tematiskie ciemi” un</w:t>
                      </w:r>
                      <w:r w:rsidRPr="00676E85">
                        <w:rPr>
                          <w:rFonts w:eastAsia="Calibri" w:cstheme="minorHAnsi"/>
                          <w:sz w:val="27"/>
                          <w:szCs w:val="27"/>
                        </w:rPr>
                        <w:t xml:space="preserve"> </w:t>
                      </w:r>
                      <w:r w:rsidR="00676E85">
                        <w:rPr>
                          <w:rFonts w:eastAsia="Calibri" w:cstheme="minorHAnsi"/>
                          <w:sz w:val="27"/>
                          <w:szCs w:val="27"/>
                        </w:rPr>
                        <w:t xml:space="preserve">                                            </w:t>
                      </w:r>
                      <w:r w:rsidRPr="00676E85">
                        <w:rPr>
                          <w:rFonts w:eastAsia="Calibri" w:cstheme="minorHAnsi"/>
                          <w:sz w:val="27"/>
                          <w:szCs w:val="27"/>
                        </w:rPr>
                        <w:t>lielo ceļojošo kausu nodrošina s/k “Meža sports”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F9A" w:rsidRPr="00DA431E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>Piešaude un treniņi</w:t>
      </w:r>
      <w:r w:rsidR="009D4F9A" w:rsidRPr="00DA431E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9D4F9A" w:rsidRPr="00B706AD">
        <w:rPr>
          <w:rFonts w:ascii="Times New Roman" w:eastAsia="Calibri" w:hAnsi="Times New Roman" w:cs="Times New Roman"/>
          <w:sz w:val="28"/>
          <w:szCs w:val="28"/>
        </w:rPr>
        <w:t>– 1</w:t>
      </w:r>
      <w:r w:rsidR="0097054B" w:rsidRPr="00B706AD">
        <w:rPr>
          <w:rFonts w:ascii="Times New Roman" w:eastAsia="Calibri" w:hAnsi="Times New Roman" w:cs="Times New Roman"/>
          <w:sz w:val="28"/>
          <w:szCs w:val="28"/>
        </w:rPr>
        <w:t>2</w:t>
      </w:r>
      <w:r w:rsidR="009D4F9A" w:rsidRPr="00B706AD">
        <w:rPr>
          <w:rFonts w:ascii="Times New Roman" w:eastAsia="Calibri" w:hAnsi="Times New Roman" w:cs="Times New Roman"/>
          <w:sz w:val="28"/>
          <w:szCs w:val="28"/>
        </w:rPr>
        <w:t>.jūlijā no plkst.15.</w:t>
      </w:r>
      <w:r w:rsidR="007D7933">
        <w:rPr>
          <w:rFonts w:ascii="Times New Roman" w:eastAsia="Calibri" w:hAnsi="Times New Roman" w:cs="Times New Roman"/>
          <w:sz w:val="28"/>
          <w:szCs w:val="28"/>
        </w:rPr>
        <w:t>00 l</w:t>
      </w:r>
      <w:r w:rsidR="0097054B" w:rsidRPr="00B706AD">
        <w:rPr>
          <w:rFonts w:ascii="Times New Roman" w:eastAsia="Calibri" w:hAnsi="Times New Roman" w:cs="Times New Roman"/>
          <w:sz w:val="28"/>
          <w:szCs w:val="28"/>
        </w:rPr>
        <w:t>īdz 18.00,</w:t>
      </w:r>
      <w:r w:rsidR="009D4F9A" w:rsidRPr="00B706AD">
        <w:rPr>
          <w:rFonts w:ascii="Times New Roman" w:eastAsia="Calibri" w:hAnsi="Times New Roman" w:cs="Times New Roman"/>
          <w:sz w:val="28"/>
          <w:szCs w:val="28"/>
        </w:rPr>
        <w:t xml:space="preserve"> šautuves</w:t>
      </w:r>
      <w:r w:rsidR="00CC6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F9A" w:rsidRPr="00B706AD">
        <w:rPr>
          <w:rFonts w:ascii="Times New Roman" w:eastAsia="Calibri" w:hAnsi="Times New Roman" w:cs="Times New Roman"/>
          <w:sz w:val="28"/>
          <w:szCs w:val="28"/>
        </w:rPr>
        <w:t xml:space="preserve">pakalpojumu cena 3,00 </w:t>
      </w:r>
      <w:r w:rsidR="00CC6B55">
        <w:rPr>
          <w:rFonts w:ascii="Times New Roman" w:eastAsia="Calibri" w:hAnsi="Times New Roman" w:cs="Times New Roman"/>
          <w:sz w:val="28"/>
          <w:szCs w:val="28"/>
        </w:rPr>
        <w:t>EUR</w:t>
      </w:r>
      <w:r w:rsidR="009D4F9A" w:rsidRPr="00B706AD">
        <w:rPr>
          <w:rFonts w:ascii="Times New Roman" w:eastAsia="Calibri" w:hAnsi="Times New Roman" w:cs="Times New Roman"/>
          <w:sz w:val="28"/>
          <w:szCs w:val="28"/>
        </w:rPr>
        <w:t xml:space="preserve"> par 1 sēriju</w:t>
      </w:r>
    </w:p>
    <w:p w:rsidR="00180219" w:rsidRPr="008E2B84" w:rsidRDefault="000027A9" w:rsidP="00A57D44">
      <w:pPr>
        <w:pStyle w:val="ListParagraph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2764790</wp:posOffset>
            </wp:positionV>
            <wp:extent cx="561975" cy="5619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p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492" w:rsidRPr="00DA431E">
        <w:rPr>
          <w:rFonts w:ascii="Times New Roman" w:eastAsia="Calibri" w:hAnsi="Times New Roman" w:cs="Times New Roman"/>
          <w:b/>
          <w:bCs/>
          <w:color w:val="1F3864" w:themeColor="accent1" w:themeShade="80"/>
          <w:sz w:val="28"/>
          <w:szCs w:val="28"/>
        </w:rPr>
        <w:t>Programma “Amerikāņu traps”</w:t>
      </w:r>
      <w:r w:rsidR="001C5492" w:rsidRPr="00DA431E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1C549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9D4F9A" w:rsidRPr="008E2B84">
        <w:rPr>
          <w:rFonts w:ascii="Times New Roman" w:eastAsia="Calibri" w:hAnsi="Times New Roman" w:cs="Times New Roman"/>
          <w:sz w:val="28"/>
          <w:szCs w:val="28"/>
        </w:rPr>
        <w:t xml:space="preserve"> Modra Grantiņa piemiņas kausu izcīņa amerikāņu trapā</w:t>
      </w:r>
      <w:r w:rsidR="00956FA1" w:rsidRPr="008E2B84">
        <w:rPr>
          <w:rFonts w:ascii="Times New Roman" w:eastAsia="Calibri" w:hAnsi="Times New Roman" w:cs="Times New Roman"/>
          <w:sz w:val="28"/>
          <w:szCs w:val="28"/>
        </w:rPr>
        <w:t>, kur p</w:t>
      </w:r>
      <w:r w:rsidR="007E7C1C" w:rsidRPr="008E2B84">
        <w:rPr>
          <w:rFonts w:ascii="Times New Roman" w:eastAsia="Times New Roman" w:hAnsi="Times New Roman" w:cs="Times New Roman"/>
          <w:sz w:val="28"/>
          <w:szCs w:val="28"/>
        </w:rPr>
        <w:t>amatsacensībās s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>ēriju skaits nav ierobežots</w:t>
      </w:r>
      <w:r w:rsidR="00F40683" w:rsidRPr="008E2B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D00" w:rsidRPr="008E2B84">
        <w:rPr>
          <w:rFonts w:ascii="Times New Roman" w:eastAsia="Times New Roman" w:hAnsi="Times New Roman" w:cs="Times New Roman"/>
          <w:sz w:val="28"/>
          <w:szCs w:val="28"/>
        </w:rPr>
        <w:t xml:space="preserve">Notiek vienlaikus ar programmu “Pa skrejošo alni”. </w:t>
      </w:r>
      <w:r w:rsidR="00F40683" w:rsidRPr="008E2B84">
        <w:rPr>
          <w:rFonts w:ascii="Times New Roman" w:eastAsia="Times New Roman" w:hAnsi="Times New Roman" w:cs="Times New Roman"/>
          <w:sz w:val="28"/>
          <w:szCs w:val="28"/>
        </w:rPr>
        <w:t>P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>irmie seši dalībnieki divu labāko sēriju summā cīnās pusfinālā. Pamatsērijās iegūto punktu summa netiek pieskaitīta</w:t>
      </w:r>
      <w:r w:rsidR="00F40683" w:rsidRPr="008E2B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683" w:rsidRPr="008E2B84">
        <w:rPr>
          <w:rFonts w:ascii="Times New Roman" w:eastAsia="Times New Roman" w:hAnsi="Times New Roman" w:cs="Times New Roman"/>
          <w:sz w:val="28"/>
          <w:szCs w:val="28"/>
        </w:rPr>
        <w:t>P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 xml:space="preserve">usfināla sērijā </w:t>
      </w:r>
      <w:r w:rsidR="00F40683" w:rsidRPr="008E2B84">
        <w:rPr>
          <w:rFonts w:ascii="Times New Roman" w:eastAsia="Times New Roman" w:hAnsi="Times New Roman" w:cs="Times New Roman"/>
          <w:sz w:val="28"/>
          <w:szCs w:val="28"/>
        </w:rPr>
        <w:t xml:space="preserve">ir 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>15 mērķi. Pusfināla 3.-4. vietas ieguvēji cīnās finālā par 3.vietu, 1.-2.vietas ieguvēji cīnās finālā par 1.vietu. Pusfinālā iegūtais rezultāts netiek pieskaitīts</w:t>
      </w:r>
      <w:r w:rsidR="002E27D5" w:rsidRPr="008E2B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7D5" w:rsidRPr="008E2B84">
        <w:rPr>
          <w:rFonts w:ascii="Times New Roman" w:eastAsia="Times New Roman" w:hAnsi="Times New Roman" w:cs="Times New Roman"/>
          <w:sz w:val="28"/>
          <w:szCs w:val="28"/>
        </w:rPr>
        <w:t>F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 xml:space="preserve">ināla sērijā </w:t>
      </w:r>
      <w:r w:rsidR="002E27D5" w:rsidRPr="008E2B84">
        <w:rPr>
          <w:rFonts w:ascii="Times New Roman" w:eastAsia="Times New Roman" w:hAnsi="Times New Roman" w:cs="Times New Roman"/>
          <w:sz w:val="28"/>
          <w:szCs w:val="28"/>
        </w:rPr>
        <w:t xml:space="preserve">ir </w:t>
      </w:r>
      <w:r w:rsidR="00D80227" w:rsidRPr="008E2B84">
        <w:rPr>
          <w:rFonts w:ascii="Times New Roman" w:eastAsia="Times New Roman" w:hAnsi="Times New Roman" w:cs="Times New Roman"/>
          <w:sz w:val="28"/>
          <w:szCs w:val="28"/>
        </w:rPr>
        <w:t>15 mērķi.</w:t>
      </w:r>
      <w:r w:rsidR="00763343" w:rsidRPr="008E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F9A" w:rsidRPr="008E2B84">
        <w:rPr>
          <w:rFonts w:ascii="Times New Roman" w:eastAsia="Calibri" w:hAnsi="Times New Roman" w:cs="Times New Roman"/>
          <w:sz w:val="28"/>
          <w:szCs w:val="28"/>
        </w:rPr>
        <w:t>1.- 3.vietai individuāli</w:t>
      </w:r>
      <w:r w:rsidR="005E0FEA" w:rsidRPr="008E2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FEA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9D4F9A" w:rsidRPr="008E2B84">
        <w:rPr>
          <w:rFonts w:ascii="Times New Roman" w:eastAsia="Calibri" w:hAnsi="Times New Roman" w:cs="Times New Roman"/>
          <w:sz w:val="28"/>
          <w:szCs w:val="28"/>
        </w:rPr>
        <w:t xml:space="preserve"> diplomi, Modra Grantiņa piemiņas kausi</w:t>
      </w:r>
      <w:r w:rsidR="00704517" w:rsidRPr="008E2B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2817" w:rsidRPr="008E2B84">
        <w:rPr>
          <w:rFonts w:ascii="Times New Roman" w:eastAsia="Calibri" w:hAnsi="Times New Roman" w:cs="Times New Roman"/>
          <w:sz w:val="28"/>
          <w:szCs w:val="28"/>
        </w:rPr>
        <w:t>balva.</w:t>
      </w:r>
      <w:r w:rsidR="008E2B84" w:rsidRPr="008E2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723" w:rsidRPr="008E2B84">
        <w:rPr>
          <w:rFonts w:ascii="Times New Roman" w:eastAsia="Calibri" w:hAnsi="Times New Roman" w:cs="Times New Roman"/>
          <w:sz w:val="28"/>
          <w:szCs w:val="28"/>
        </w:rPr>
        <w:t xml:space="preserve">Pamatsacensībās sēriju skaits neierobežots. Fināla sākums </w:t>
      </w:r>
      <w:r w:rsidR="00B95BAE" w:rsidRPr="008E2B84">
        <w:rPr>
          <w:rFonts w:ascii="Times New Roman" w:eastAsia="Calibri" w:hAnsi="Times New Roman" w:cs="Times New Roman"/>
          <w:sz w:val="28"/>
          <w:szCs w:val="28"/>
        </w:rPr>
        <w:t>ne vēlāk kā</w:t>
      </w:r>
      <w:r w:rsidR="00574723" w:rsidRPr="008E2B84">
        <w:rPr>
          <w:rFonts w:ascii="Times New Roman" w:eastAsia="Calibri" w:hAnsi="Times New Roman" w:cs="Times New Roman"/>
          <w:sz w:val="28"/>
          <w:szCs w:val="28"/>
        </w:rPr>
        <w:t xml:space="preserve"> ar fin</w:t>
      </w:r>
      <w:r w:rsidR="008E2B84" w:rsidRPr="008E2B84">
        <w:rPr>
          <w:rFonts w:ascii="Times New Roman" w:eastAsia="Calibri" w:hAnsi="Times New Roman" w:cs="Times New Roman"/>
          <w:sz w:val="28"/>
          <w:szCs w:val="28"/>
        </w:rPr>
        <w:t>ā</w:t>
      </w:r>
      <w:r w:rsidR="00574723" w:rsidRPr="008E2B84">
        <w:rPr>
          <w:rFonts w:ascii="Times New Roman" w:eastAsia="Calibri" w:hAnsi="Times New Roman" w:cs="Times New Roman"/>
          <w:sz w:val="28"/>
          <w:szCs w:val="28"/>
        </w:rPr>
        <w:t>la sākumu “</w:t>
      </w:r>
      <w:r w:rsidR="00CD2F42">
        <w:rPr>
          <w:rFonts w:ascii="Times New Roman" w:eastAsia="Calibri" w:hAnsi="Times New Roman" w:cs="Times New Roman"/>
          <w:sz w:val="28"/>
          <w:szCs w:val="28"/>
        </w:rPr>
        <w:t xml:space="preserve">pa </w:t>
      </w:r>
      <w:r w:rsidR="00574723" w:rsidRPr="008E2B84">
        <w:rPr>
          <w:rFonts w:ascii="Times New Roman" w:eastAsia="Calibri" w:hAnsi="Times New Roman" w:cs="Times New Roman"/>
          <w:sz w:val="28"/>
          <w:szCs w:val="28"/>
        </w:rPr>
        <w:t>skrejoš</w:t>
      </w:r>
      <w:r w:rsidR="00CD2F42">
        <w:rPr>
          <w:rFonts w:ascii="Times New Roman" w:eastAsia="Calibri" w:hAnsi="Times New Roman" w:cs="Times New Roman"/>
          <w:sz w:val="28"/>
          <w:szCs w:val="28"/>
        </w:rPr>
        <w:t>o</w:t>
      </w:r>
      <w:r w:rsidR="00574723" w:rsidRPr="008E2B84">
        <w:rPr>
          <w:rFonts w:ascii="Times New Roman" w:eastAsia="Calibri" w:hAnsi="Times New Roman" w:cs="Times New Roman"/>
          <w:sz w:val="28"/>
          <w:szCs w:val="28"/>
        </w:rPr>
        <w:t xml:space="preserve"> aln</w:t>
      </w:r>
      <w:r w:rsidR="00CD2F42">
        <w:rPr>
          <w:rFonts w:ascii="Times New Roman" w:eastAsia="Calibri" w:hAnsi="Times New Roman" w:cs="Times New Roman"/>
          <w:sz w:val="28"/>
          <w:szCs w:val="28"/>
        </w:rPr>
        <w:t>i</w:t>
      </w:r>
      <w:r w:rsidR="00574723" w:rsidRPr="008E2B84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9D4F9A" w:rsidRDefault="00FB224B" w:rsidP="00211B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C4D">
        <w:rPr>
          <w:rFonts w:ascii="Times New Roman" w:eastAsia="Calibri" w:hAnsi="Times New Roman" w:cs="Times New Roman"/>
          <w:sz w:val="28"/>
          <w:szCs w:val="28"/>
        </w:rPr>
        <w:t>Uz vietas</w:t>
      </w:r>
      <w:r w:rsidR="00574723" w:rsidRPr="00056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C4D">
        <w:rPr>
          <w:rFonts w:ascii="Times New Roman" w:eastAsia="Calibri" w:hAnsi="Times New Roman" w:cs="Times New Roman"/>
          <w:sz w:val="28"/>
          <w:szCs w:val="28"/>
        </w:rPr>
        <w:t>b</w:t>
      </w:r>
      <w:r w:rsidR="00574723" w:rsidRPr="00056C4D">
        <w:rPr>
          <w:rFonts w:ascii="Times New Roman" w:eastAsia="Calibri" w:hAnsi="Times New Roman" w:cs="Times New Roman"/>
          <w:sz w:val="28"/>
          <w:szCs w:val="28"/>
        </w:rPr>
        <w:t xml:space="preserve">ūs </w:t>
      </w:r>
      <w:r w:rsidRPr="00056C4D">
        <w:rPr>
          <w:rFonts w:ascii="Times New Roman" w:eastAsia="Calibri" w:hAnsi="Times New Roman" w:cs="Times New Roman"/>
          <w:sz w:val="28"/>
          <w:szCs w:val="28"/>
        </w:rPr>
        <w:t>pieejamas</w:t>
      </w:r>
      <w:r w:rsidR="00574723" w:rsidRPr="00056C4D">
        <w:rPr>
          <w:rFonts w:ascii="Times New Roman" w:eastAsia="Calibri" w:hAnsi="Times New Roman" w:cs="Times New Roman"/>
          <w:sz w:val="28"/>
          <w:szCs w:val="28"/>
        </w:rPr>
        <w:t xml:space="preserve"> patronas trapam.</w:t>
      </w:r>
    </w:p>
    <w:p w:rsidR="00AD19BD" w:rsidRDefault="00AD19BD" w:rsidP="00211B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817" w:rsidRPr="00AD19BD" w:rsidRDefault="00122817" w:rsidP="0027673A">
      <w:pPr>
        <w:pStyle w:val="ListParagraph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31E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Pusdienas </w:t>
      </w:r>
      <w:r w:rsidRPr="0027673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A651F">
        <w:rPr>
          <w:rFonts w:ascii="Times New Roman" w:eastAsia="Times New Roman" w:hAnsi="Times New Roman" w:cs="Times New Roman"/>
          <w:sz w:val="28"/>
          <w:szCs w:val="28"/>
        </w:rPr>
        <w:t>līdz</w:t>
      </w:r>
      <w:r w:rsidR="00BF4E84" w:rsidRPr="000A651F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Pr="000A651F">
        <w:rPr>
          <w:rFonts w:ascii="Times New Roman" w:eastAsia="Times New Roman" w:hAnsi="Times New Roman" w:cs="Times New Roman"/>
          <w:sz w:val="28"/>
          <w:szCs w:val="28"/>
        </w:rPr>
        <w:t>paņemt</w:t>
      </w:r>
      <w:r w:rsidR="000A651F" w:rsidRPr="000A651F">
        <w:rPr>
          <w:rFonts w:ascii="Times New Roman" w:eastAsia="Times New Roman" w:hAnsi="Times New Roman" w:cs="Times New Roman"/>
          <w:sz w:val="28"/>
          <w:szCs w:val="28"/>
        </w:rPr>
        <w:t>ais ēdiens</w:t>
      </w:r>
      <w:r w:rsidR="00CD2F42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0A651F" w:rsidRPr="000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51F">
        <w:rPr>
          <w:rFonts w:ascii="Times New Roman" w:eastAsia="Times New Roman" w:hAnsi="Times New Roman" w:cs="Times New Roman"/>
          <w:sz w:val="28"/>
          <w:szCs w:val="28"/>
        </w:rPr>
        <w:t>īpaši iecienītā “Māra soļanka”</w:t>
      </w:r>
      <w:r w:rsidR="00F42CD3" w:rsidRPr="000A651F">
        <w:rPr>
          <w:rFonts w:ascii="Times New Roman" w:eastAsia="Times New Roman" w:hAnsi="Times New Roman" w:cs="Times New Roman"/>
          <w:sz w:val="28"/>
          <w:szCs w:val="28"/>
        </w:rPr>
        <w:t xml:space="preserve"> vai</w:t>
      </w:r>
      <w:r w:rsidR="000A651F" w:rsidRPr="000A65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2CD3" w:rsidRPr="000A651F">
        <w:rPr>
          <w:rFonts w:ascii="Times New Roman" w:eastAsia="Times New Roman" w:hAnsi="Times New Roman" w:cs="Times New Roman"/>
          <w:sz w:val="28"/>
          <w:szCs w:val="28"/>
        </w:rPr>
        <w:t xml:space="preserve"> ja laik</w:t>
      </w:r>
      <w:r w:rsidR="000A651F" w:rsidRPr="000A651F">
        <w:rPr>
          <w:rFonts w:ascii="Times New Roman" w:eastAsia="Times New Roman" w:hAnsi="Times New Roman" w:cs="Times New Roman"/>
          <w:sz w:val="28"/>
          <w:szCs w:val="28"/>
        </w:rPr>
        <w:t>a apstākļi</w:t>
      </w:r>
      <w:r w:rsidR="00F42CD3" w:rsidRPr="000A651F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0A651F" w:rsidRPr="000A651F">
        <w:rPr>
          <w:rFonts w:ascii="Times New Roman" w:eastAsia="Times New Roman" w:hAnsi="Times New Roman" w:cs="Times New Roman"/>
          <w:sz w:val="28"/>
          <w:szCs w:val="28"/>
        </w:rPr>
        <w:t>ū</w:t>
      </w:r>
      <w:r w:rsidR="00F42CD3" w:rsidRPr="000A651F">
        <w:rPr>
          <w:rFonts w:ascii="Times New Roman" w:eastAsia="Times New Roman" w:hAnsi="Times New Roman" w:cs="Times New Roman"/>
          <w:sz w:val="28"/>
          <w:szCs w:val="28"/>
        </w:rPr>
        <w:t>s lutin</w:t>
      </w:r>
      <w:r w:rsidR="000A651F" w:rsidRPr="000A651F">
        <w:rPr>
          <w:rFonts w:ascii="Times New Roman" w:eastAsia="Times New Roman" w:hAnsi="Times New Roman" w:cs="Times New Roman"/>
          <w:sz w:val="28"/>
          <w:szCs w:val="28"/>
        </w:rPr>
        <w:t>ā</w:t>
      </w:r>
      <w:r w:rsidR="00F42CD3" w:rsidRPr="000A651F">
        <w:rPr>
          <w:rFonts w:ascii="Times New Roman" w:eastAsia="Times New Roman" w:hAnsi="Times New Roman" w:cs="Times New Roman"/>
          <w:sz w:val="28"/>
          <w:szCs w:val="28"/>
        </w:rPr>
        <w:t>s</w:t>
      </w:r>
      <w:r w:rsidR="000A651F" w:rsidRPr="000A651F">
        <w:rPr>
          <w:rFonts w:ascii="Times New Roman" w:eastAsia="Times New Roman" w:hAnsi="Times New Roman" w:cs="Times New Roman"/>
          <w:sz w:val="28"/>
          <w:szCs w:val="28"/>
        </w:rPr>
        <w:t>, “</w:t>
      </w:r>
      <w:r w:rsidR="00FD5B7B">
        <w:rPr>
          <w:rFonts w:ascii="Times New Roman" w:eastAsia="Times New Roman" w:hAnsi="Times New Roman" w:cs="Times New Roman"/>
          <w:sz w:val="28"/>
          <w:szCs w:val="28"/>
        </w:rPr>
        <w:t>a</w:t>
      </w:r>
      <w:r w:rsidR="00F42CD3" w:rsidRPr="000A651F">
        <w:rPr>
          <w:rFonts w:ascii="Times New Roman" w:eastAsia="Times New Roman" w:hAnsi="Times New Roman" w:cs="Times New Roman"/>
          <w:sz w:val="28"/>
          <w:szCs w:val="28"/>
        </w:rPr>
        <w:t>ukstais borščs</w:t>
      </w:r>
      <w:r w:rsidR="000A651F" w:rsidRPr="000A651F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D2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BC1">
        <w:rPr>
          <w:rFonts w:ascii="Times New Roman" w:eastAsia="Times New Roman" w:hAnsi="Times New Roman" w:cs="Times New Roman"/>
          <w:sz w:val="28"/>
          <w:szCs w:val="28"/>
        </w:rPr>
        <w:t>gan</w:t>
      </w:r>
      <w:r w:rsidR="00CD2F42" w:rsidRPr="000A651F">
        <w:rPr>
          <w:rFonts w:ascii="Times New Roman" w:eastAsia="Times New Roman" w:hAnsi="Times New Roman" w:cs="Times New Roman"/>
          <w:sz w:val="28"/>
          <w:szCs w:val="28"/>
        </w:rPr>
        <w:t xml:space="preserve"> dalībniekiem</w:t>
      </w:r>
      <w:r w:rsidR="005F6BC1">
        <w:rPr>
          <w:rFonts w:ascii="Times New Roman" w:eastAsia="Times New Roman" w:hAnsi="Times New Roman" w:cs="Times New Roman"/>
          <w:sz w:val="28"/>
          <w:szCs w:val="28"/>
        </w:rPr>
        <w:t>, gan</w:t>
      </w:r>
      <w:r w:rsidR="00CD2F42" w:rsidRPr="000A651F">
        <w:rPr>
          <w:rFonts w:ascii="Times New Roman" w:eastAsia="Times New Roman" w:hAnsi="Times New Roman" w:cs="Times New Roman"/>
          <w:sz w:val="28"/>
          <w:szCs w:val="28"/>
        </w:rPr>
        <w:t xml:space="preserve"> līdzbraucējiem</w:t>
      </w:r>
      <w:r w:rsidR="00CD2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9BD" w:rsidRPr="000A651F" w:rsidRDefault="00AD19BD" w:rsidP="00AD19BD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817" w:rsidRPr="00560004" w:rsidRDefault="000466A9" w:rsidP="00A64DFE">
      <w:pPr>
        <w:pStyle w:val="ListParagraph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31E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Papildu i</w:t>
      </w:r>
      <w:r w:rsidR="00122817" w:rsidRPr="00DA431E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nformācija</w:t>
      </w:r>
      <w:r w:rsidRPr="00DA431E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 avoti</w:t>
      </w:r>
      <w:r w:rsidR="00122817" w:rsidRPr="00DA431E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122817" w:rsidRPr="0056000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76E89" w:rsidRPr="00560004">
        <w:rPr>
          <w:rFonts w:ascii="Times New Roman" w:eastAsia="Times New Roman" w:hAnsi="Times New Roman" w:cs="Times New Roman"/>
          <w:sz w:val="28"/>
          <w:szCs w:val="28"/>
        </w:rPr>
        <w:t>tīmekļa vietn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776E89" w:rsidRPr="0056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776E89" w:rsidRPr="00B91F7F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www.sasa.lv</w:t>
        </w:r>
      </w:hyperlink>
      <w:r w:rsidR="00122817" w:rsidRPr="005600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0004" w:rsidRPr="00560004">
        <w:rPr>
          <w:rFonts w:ascii="Times New Roman" w:eastAsia="Times New Roman" w:hAnsi="Times New Roman" w:cs="Times New Roman"/>
          <w:sz w:val="28"/>
          <w:szCs w:val="28"/>
        </w:rPr>
        <w:t xml:space="preserve">Tālis Zalva pa </w:t>
      </w:r>
      <w:r w:rsidR="00122817" w:rsidRPr="00560004">
        <w:rPr>
          <w:rFonts w:ascii="Times New Roman" w:eastAsia="Times New Roman" w:hAnsi="Times New Roman" w:cs="Times New Roman"/>
          <w:sz w:val="28"/>
          <w:szCs w:val="28"/>
        </w:rPr>
        <w:t>tālr.</w:t>
      </w:r>
      <w:r w:rsidR="00560004" w:rsidRPr="005600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2817" w:rsidRPr="00560004">
        <w:rPr>
          <w:rFonts w:ascii="Times New Roman" w:eastAsia="Times New Roman" w:hAnsi="Times New Roman" w:cs="Times New Roman"/>
          <w:sz w:val="28"/>
          <w:szCs w:val="28"/>
        </w:rPr>
        <w:t>26181557</w:t>
      </w:r>
      <w:r w:rsidR="00560004" w:rsidRPr="00560004">
        <w:rPr>
          <w:rFonts w:ascii="Times New Roman" w:eastAsia="Times New Roman" w:hAnsi="Times New Roman" w:cs="Times New Roman"/>
          <w:sz w:val="28"/>
          <w:szCs w:val="28"/>
        </w:rPr>
        <w:t xml:space="preserve"> un Zane Praņevska pa</w:t>
      </w:r>
      <w:r w:rsidR="00122817" w:rsidRPr="00560004">
        <w:rPr>
          <w:rFonts w:ascii="Times New Roman" w:eastAsia="Times New Roman" w:hAnsi="Times New Roman" w:cs="Times New Roman"/>
          <w:sz w:val="28"/>
          <w:szCs w:val="28"/>
        </w:rPr>
        <w:t xml:space="preserve"> tālr.</w:t>
      </w:r>
      <w:r w:rsidR="00560004" w:rsidRPr="005600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2817" w:rsidRPr="00560004">
        <w:rPr>
          <w:rFonts w:ascii="Times New Roman" w:eastAsia="Times New Roman" w:hAnsi="Times New Roman" w:cs="Times New Roman"/>
          <w:sz w:val="28"/>
          <w:szCs w:val="28"/>
        </w:rPr>
        <w:t>26595334</w:t>
      </w:r>
    </w:p>
    <w:p w:rsidR="00574723" w:rsidRPr="00056C4D" w:rsidRDefault="00574723" w:rsidP="00211B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F9A" w:rsidRPr="00056C4D" w:rsidRDefault="009D4F9A" w:rsidP="00211B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F9A" w:rsidRPr="00056C4D" w:rsidRDefault="009D4F9A" w:rsidP="009D4F9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4F9A" w:rsidRPr="00056C4D" w:rsidRDefault="009D4F9A" w:rsidP="009D4F9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5D9" w:rsidRPr="00056C4D" w:rsidRDefault="009A05D9">
      <w:pPr>
        <w:rPr>
          <w:rFonts w:ascii="Times New Roman" w:hAnsi="Times New Roman" w:cs="Times New Roman"/>
          <w:sz w:val="28"/>
          <w:szCs w:val="28"/>
        </w:rPr>
      </w:pPr>
    </w:p>
    <w:sectPr w:rsidR="009A05D9" w:rsidRPr="00056C4D" w:rsidSect="00056C4D">
      <w:footerReference w:type="default" r:id="rId12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596" w:rsidRDefault="00ED2596" w:rsidP="000B6084">
      <w:pPr>
        <w:spacing w:after="0" w:line="240" w:lineRule="auto"/>
      </w:pPr>
      <w:r>
        <w:separator/>
      </w:r>
    </w:p>
  </w:endnote>
  <w:endnote w:type="continuationSeparator" w:id="0">
    <w:p w:rsidR="00ED2596" w:rsidRDefault="00ED2596" w:rsidP="000B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919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084" w:rsidRDefault="000B60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084" w:rsidRDefault="000B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596" w:rsidRDefault="00ED2596" w:rsidP="000B6084">
      <w:pPr>
        <w:spacing w:after="0" w:line="240" w:lineRule="auto"/>
      </w:pPr>
      <w:r>
        <w:separator/>
      </w:r>
    </w:p>
  </w:footnote>
  <w:footnote w:type="continuationSeparator" w:id="0">
    <w:p w:rsidR="00ED2596" w:rsidRDefault="00ED2596" w:rsidP="000B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3D43"/>
    <w:multiLevelType w:val="hybridMultilevel"/>
    <w:tmpl w:val="F74E053C"/>
    <w:lvl w:ilvl="0" w:tplc="F006B414">
      <w:start w:val="1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0B5B"/>
    <w:multiLevelType w:val="hybridMultilevel"/>
    <w:tmpl w:val="17F46A4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76F29"/>
    <w:multiLevelType w:val="hybridMultilevel"/>
    <w:tmpl w:val="ADC25DFC"/>
    <w:lvl w:ilvl="0" w:tplc="1FB2431E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B4732F"/>
    <w:multiLevelType w:val="hybridMultilevel"/>
    <w:tmpl w:val="2868634E"/>
    <w:lvl w:ilvl="0" w:tplc="1FB2431E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9A"/>
    <w:rsid w:val="000027A9"/>
    <w:rsid w:val="000466A9"/>
    <w:rsid w:val="00056C4D"/>
    <w:rsid w:val="000A30EE"/>
    <w:rsid w:val="000A651F"/>
    <w:rsid w:val="000B6084"/>
    <w:rsid w:val="000C5E53"/>
    <w:rsid w:val="000E7B32"/>
    <w:rsid w:val="000F771E"/>
    <w:rsid w:val="00120BE6"/>
    <w:rsid w:val="00122817"/>
    <w:rsid w:val="0014688F"/>
    <w:rsid w:val="00157929"/>
    <w:rsid w:val="001661BE"/>
    <w:rsid w:val="00180219"/>
    <w:rsid w:val="001C5492"/>
    <w:rsid w:val="001D3E00"/>
    <w:rsid w:val="001D61A3"/>
    <w:rsid w:val="001E3EDC"/>
    <w:rsid w:val="001F47FC"/>
    <w:rsid w:val="00201CF6"/>
    <w:rsid w:val="00211B4F"/>
    <w:rsid w:val="00273ABD"/>
    <w:rsid w:val="0027673A"/>
    <w:rsid w:val="002776CB"/>
    <w:rsid w:val="00291B34"/>
    <w:rsid w:val="002C720E"/>
    <w:rsid w:val="002D6B22"/>
    <w:rsid w:val="002E27D5"/>
    <w:rsid w:val="002E41CF"/>
    <w:rsid w:val="002F2992"/>
    <w:rsid w:val="003234B1"/>
    <w:rsid w:val="0033562F"/>
    <w:rsid w:val="00367929"/>
    <w:rsid w:val="00370497"/>
    <w:rsid w:val="00377B0E"/>
    <w:rsid w:val="003D46F5"/>
    <w:rsid w:val="004415AD"/>
    <w:rsid w:val="00456A30"/>
    <w:rsid w:val="0048669D"/>
    <w:rsid w:val="00494A73"/>
    <w:rsid w:val="004C47E9"/>
    <w:rsid w:val="004D33FC"/>
    <w:rsid w:val="004E65EB"/>
    <w:rsid w:val="00524B00"/>
    <w:rsid w:val="00560004"/>
    <w:rsid w:val="00574723"/>
    <w:rsid w:val="005B7F9E"/>
    <w:rsid w:val="005D65EF"/>
    <w:rsid w:val="005E0FEA"/>
    <w:rsid w:val="005E2CB9"/>
    <w:rsid w:val="005E2F52"/>
    <w:rsid w:val="005F6BC1"/>
    <w:rsid w:val="00616FE7"/>
    <w:rsid w:val="00623C8F"/>
    <w:rsid w:val="0064526F"/>
    <w:rsid w:val="0065459A"/>
    <w:rsid w:val="00663827"/>
    <w:rsid w:val="0066513A"/>
    <w:rsid w:val="00676E85"/>
    <w:rsid w:val="006C34A7"/>
    <w:rsid w:val="00704517"/>
    <w:rsid w:val="00710B86"/>
    <w:rsid w:val="00763343"/>
    <w:rsid w:val="00765CB4"/>
    <w:rsid w:val="00776E89"/>
    <w:rsid w:val="007817A4"/>
    <w:rsid w:val="007A5386"/>
    <w:rsid w:val="007C4872"/>
    <w:rsid w:val="007D7933"/>
    <w:rsid w:val="007E7C1C"/>
    <w:rsid w:val="007F295E"/>
    <w:rsid w:val="007F3172"/>
    <w:rsid w:val="007F4D00"/>
    <w:rsid w:val="008111BA"/>
    <w:rsid w:val="00823E2D"/>
    <w:rsid w:val="008347DB"/>
    <w:rsid w:val="00860920"/>
    <w:rsid w:val="00871B5A"/>
    <w:rsid w:val="008A4359"/>
    <w:rsid w:val="008A6B98"/>
    <w:rsid w:val="008E2B84"/>
    <w:rsid w:val="00956FA1"/>
    <w:rsid w:val="0097054B"/>
    <w:rsid w:val="00984819"/>
    <w:rsid w:val="009A037B"/>
    <w:rsid w:val="009A05D9"/>
    <w:rsid w:val="009A5D9E"/>
    <w:rsid w:val="009D4F9A"/>
    <w:rsid w:val="00A01E59"/>
    <w:rsid w:val="00A12C1E"/>
    <w:rsid w:val="00A54A00"/>
    <w:rsid w:val="00A60DAF"/>
    <w:rsid w:val="00A954FA"/>
    <w:rsid w:val="00AB3542"/>
    <w:rsid w:val="00AC5FAD"/>
    <w:rsid w:val="00AD19BD"/>
    <w:rsid w:val="00B3295B"/>
    <w:rsid w:val="00B36CF5"/>
    <w:rsid w:val="00B706AD"/>
    <w:rsid w:val="00B82307"/>
    <w:rsid w:val="00B91F7F"/>
    <w:rsid w:val="00B95BAE"/>
    <w:rsid w:val="00BD35FF"/>
    <w:rsid w:val="00BF0EF6"/>
    <w:rsid w:val="00BF4E84"/>
    <w:rsid w:val="00C15177"/>
    <w:rsid w:val="00C932D2"/>
    <w:rsid w:val="00CB3573"/>
    <w:rsid w:val="00CC6B55"/>
    <w:rsid w:val="00CD2F42"/>
    <w:rsid w:val="00CD4EA1"/>
    <w:rsid w:val="00CE5B5E"/>
    <w:rsid w:val="00CF5577"/>
    <w:rsid w:val="00D33DA2"/>
    <w:rsid w:val="00D358F1"/>
    <w:rsid w:val="00D50741"/>
    <w:rsid w:val="00D708C4"/>
    <w:rsid w:val="00D7618E"/>
    <w:rsid w:val="00D80227"/>
    <w:rsid w:val="00DA431E"/>
    <w:rsid w:val="00DA5E20"/>
    <w:rsid w:val="00DE103F"/>
    <w:rsid w:val="00E25A6C"/>
    <w:rsid w:val="00E4437B"/>
    <w:rsid w:val="00E465DE"/>
    <w:rsid w:val="00E6189E"/>
    <w:rsid w:val="00EA50C8"/>
    <w:rsid w:val="00ED2596"/>
    <w:rsid w:val="00F36294"/>
    <w:rsid w:val="00F40683"/>
    <w:rsid w:val="00F42CD3"/>
    <w:rsid w:val="00F96821"/>
    <w:rsid w:val="00F97AC6"/>
    <w:rsid w:val="00FB02CE"/>
    <w:rsid w:val="00FB224B"/>
    <w:rsid w:val="00FD0EE5"/>
    <w:rsid w:val="00FD5B7B"/>
    <w:rsid w:val="00FE4356"/>
    <w:rsid w:val="00FF25B7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330B-52C5-40A0-97A4-F987607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9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054B"/>
    <w:rPr>
      <w:i/>
      <w:iCs/>
    </w:rPr>
  </w:style>
  <w:style w:type="character" w:styleId="Hyperlink">
    <w:name w:val="Hyperlink"/>
    <w:basedOn w:val="DefaultParagraphFont"/>
    <w:uiPriority w:val="99"/>
    <w:unhideWhenUsed/>
    <w:rsid w:val="001228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81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1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60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84"/>
  </w:style>
  <w:style w:type="paragraph" w:styleId="Footer">
    <w:name w:val="footer"/>
    <w:basedOn w:val="Normal"/>
    <w:link w:val="FooterChar"/>
    <w:uiPriority w:val="99"/>
    <w:unhideWhenUsed/>
    <w:rsid w:val="000B60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sa.l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taliszalva@tvnet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91E1-24DB-4BD3-9C2A-95CFD4BB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57</cp:revision>
  <dcterms:created xsi:type="dcterms:W3CDTF">2019-06-29T17:37:00Z</dcterms:created>
  <dcterms:modified xsi:type="dcterms:W3CDTF">2019-07-05T15:24:00Z</dcterms:modified>
</cp:coreProperties>
</file>